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1373" w:rsidRDefault="009E1373" w:rsidP="009E1373">
      <w:pPr>
        <w:widowControl/>
        <w:spacing w:line="400" w:lineRule="exact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</w:p>
    <w:p w:rsidR="009E1373" w:rsidRDefault="009E1373" w:rsidP="009E1373">
      <w:pPr>
        <w:widowControl/>
        <w:spacing w:afterLines="50" w:after="156"/>
        <w:jc w:val="center"/>
        <w:rPr>
          <w:rFonts w:ascii="方正小标宋简体" w:eastAsia="方正小标宋简体" w:hAnsi="方正小标宋简体" w:cs="方正小标宋简体"/>
          <w:color w:val="00000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</w:rPr>
        <w:t>2024年度部门整体支出绩效自评表</w:t>
      </w:r>
    </w:p>
    <w:tbl>
      <w:tblPr>
        <w:tblW w:w="100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1097"/>
        <w:gridCol w:w="1137"/>
        <w:gridCol w:w="1134"/>
        <w:gridCol w:w="1306"/>
        <w:gridCol w:w="1264"/>
        <w:gridCol w:w="714"/>
        <w:gridCol w:w="916"/>
        <w:gridCol w:w="1436"/>
      </w:tblGrid>
      <w:tr w:rsidR="009E1373" w:rsidTr="001D7958">
        <w:trPr>
          <w:jc w:val="center"/>
        </w:trPr>
        <w:tc>
          <w:tcPr>
            <w:tcW w:w="1075" w:type="dxa"/>
            <w:vAlign w:val="center"/>
          </w:tcPr>
          <w:p w:rsidR="009E1373" w:rsidRDefault="009E1373" w:rsidP="001D7958">
            <w:pPr>
              <w:widowControl/>
              <w:spacing w:line="24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市级预算部门名称</w:t>
            </w:r>
          </w:p>
        </w:tc>
        <w:tc>
          <w:tcPr>
            <w:tcW w:w="9004" w:type="dxa"/>
            <w:gridSpan w:val="8"/>
            <w:vAlign w:val="center"/>
          </w:tcPr>
          <w:p w:rsidR="009E1373" w:rsidRDefault="009E1373" w:rsidP="001D7958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岳阳市不动产登记中心</w:t>
            </w:r>
          </w:p>
        </w:tc>
      </w:tr>
      <w:tr w:rsidR="009E1373" w:rsidTr="001D7958">
        <w:trPr>
          <w:jc w:val="center"/>
        </w:trPr>
        <w:tc>
          <w:tcPr>
            <w:tcW w:w="1075" w:type="dxa"/>
            <w:vMerge w:val="restart"/>
            <w:vAlign w:val="center"/>
          </w:tcPr>
          <w:p w:rsidR="009E1373" w:rsidRDefault="009E1373" w:rsidP="001D7958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年度预</w:t>
            </w:r>
          </w:p>
          <w:p w:rsidR="009E1373" w:rsidRDefault="009E1373" w:rsidP="001D7958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算申请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br/>
              <w:t>（万元）</w:t>
            </w:r>
          </w:p>
        </w:tc>
        <w:tc>
          <w:tcPr>
            <w:tcW w:w="2234" w:type="dxa"/>
            <w:gridSpan w:val="2"/>
            <w:vAlign w:val="center"/>
          </w:tcPr>
          <w:p w:rsidR="009E1373" w:rsidRDefault="009E1373" w:rsidP="001D7958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E1373" w:rsidRDefault="009E1373" w:rsidP="001D7958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年初预算数</w:t>
            </w:r>
          </w:p>
        </w:tc>
        <w:tc>
          <w:tcPr>
            <w:tcW w:w="1306" w:type="dxa"/>
            <w:vAlign w:val="center"/>
          </w:tcPr>
          <w:p w:rsidR="009E1373" w:rsidRDefault="009E1373" w:rsidP="001D7958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全年预算数</w:t>
            </w:r>
          </w:p>
        </w:tc>
        <w:tc>
          <w:tcPr>
            <w:tcW w:w="1264" w:type="dxa"/>
            <w:vAlign w:val="center"/>
          </w:tcPr>
          <w:p w:rsidR="009E1373" w:rsidRDefault="009E1373" w:rsidP="001D7958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全年执行数</w:t>
            </w:r>
          </w:p>
        </w:tc>
        <w:tc>
          <w:tcPr>
            <w:tcW w:w="714" w:type="dxa"/>
            <w:vAlign w:val="center"/>
          </w:tcPr>
          <w:p w:rsidR="009E1373" w:rsidRDefault="009E1373" w:rsidP="001D7958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分值</w:t>
            </w:r>
          </w:p>
        </w:tc>
        <w:tc>
          <w:tcPr>
            <w:tcW w:w="916" w:type="dxa"/>
            <w:vAlign w:val="center"/>
          </w:tcPr>
          <w:p w:rsidR="009E1373" w:rsidRDefault="009E1373" w:rsidP="001D7958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执行率</w:t>
            </w:r>
          </w:p>
        </w:tc>
        <w:tc>
          <w:tcPr>
            <w:tcW w:w="1436" w:type="dxa"/>
            <w:vAlign w:val="center"/>
          </w:tcPr>
          <w:p w:rsidR="009E1373" w:rsidRDefault="009E1373" w:rsidP="001D7958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得分</w:t>
            </w:r>
          </w:p>
        </w:tc>
      </w:tr>
      <w:tr w:rsidR="009E1373" w:rsidTr="001D7958">
        <w:trPr>
          <w:jc w:val="center"/>
        </w:trPr>
        <w:tc>
          <w:tcPr>
            <w:tcW w:w="1075" w:type="dxa"/>
            <w:vMerge/>
            <w:vAlign w:val="center"/>
          </w:tcPr>
          <w:p w:rsidR="009E1373" w:rsidRDefault="009E1373" w:rsidP="001D7958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234" w:type="dxa"/>
            <w:gridSpan w:val="2"/>
            <w:vAlign w:val="center"/>
          </w:tcPr>
          <w:p w:rsidR="009E1373" w:rsidRDefault="009E1373" w:rsidP="001D7958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年度资金总额</w:t>
            </w:r>
          </w:p>
        </w:tc>
        <w:tc>
          <w:tcPr>
            <w:tcW w:w="1134" w:type="dxa"/>
            <w:vAlign w:val="center"/>
          </w:tcPr>
          <w:p w:rsidR="009E1373" w:rsidRDefault="009E1373" w:rsidP="001D7958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1815.90</w:t>
            </w:r>
          </w:p>
        </w:tc>
        <w:tc>
          <w:tcPr>
            <w:tcW w:w="1306" w:type="dxa"/>
            <w:vAlign w:val="center"/>
          </w:tcPr>
          <w:p w:rsidR="009E1373" w:rsidRDefault="009E1373" w:rsidP="001D7958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2457.92</w:t>
            </w:r>
          </w:p>
        </w:tc>
        <w:tc>
          <w:tcPr>
            <w:tcW w:w="1264" w:type="dxa"/>
            <w:vAlign w:val="center"/>
          </w:tcPr>
          <w:p w:rsidR="009E1373" w:rsidRDefault="009E1373" w:rsidP="001D7958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2355.96</w:t>
            </w:r>
          </w:p>
        </w:tc>
        <w:tc>
          <w:tcPr>
            <w:tcW w:w="714" w:type="dxa"/>
            <w:vAlign w:val="center"/>
          </w:tcPr>
          <w:p w:rsidR="009E1373" w:rsidRDefault="009E1373" w:rsidP="001D7958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10</w:t>
            </w:r>
          </w:p>
        </w:tc>
        <w:tc>
          <w:tcPr>
            <w:tcW w:w="916" w:type="dxa"/>
            <w:vAlign w:val="center"/>
          </w:tcPr>
          <w:p w:rsidR="009E1373" w:rsidRDefault="009E1373" w:rsidP="001D7958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95.97%</w:t>
            </w:r>
          </w:p>
        </w:tc>
        <w:tc>
          <w:tcPr>
            <w:tcW w:w="1436" w:type="dxa"/>
            <w:vAlign w:val="center"/>
          </w:tcPr>
          <w:p w:rsidR="009E1373" w:rsidRDefault="009E1373" w:rsidP="001D7958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9</w:t>
            </w:r>
          </w:p>
        </w:tc>
      </w:tr>
      <w:tr w:rsidR="009E1373" w:rsidTr="001D7958">
        <w:trPr>
          <w:jc w:val="center"/>
        </w:trPr>
        <w:tc>
          <w:tcPr>
            <w:tcW w:w="1075" w:type="dxa"/>
            <w:vMerge/>
            <w:vAlign w:val="center"/>
          </w:tcPr>
          <w:p w:rsidR="009E1373" w:rsidRDefault="009E1373" w:rsidP="001D7958">
            <w:pPr>
              <w:widowControl/>
              <w:spacing w:line="24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4674" w:type="dxa"/>
            <w:gridSpan w:val="4"/>
            <w:vAlign w:val="center"/>
          </w:tcPr>
          <w:p w:rsidR="009E1373" w:rsidRDefault="009E1373" w:rsidP="001D7958">
            <w:pPr>
              <w:widowControl/>
              <w:spacing w:line="24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按收入性质分：</w:t>
            </w:r>
          </w:p>
        </w:tc>
        <w:tc>
          <w:tcPr>
            <w:tcW w:w="4330" w:type="dxa"/>
            <w:gridSpan w:val="4"/>
            <w:vAlign w:val="center"/>
          </w:tcPr>
          <w:p w:rsidR="009E1373" w:rsidRDefault="009E1373" w:rsidP="001D7958">
            <w:pPr>
              <w:widowControl/>
              <w:spacing w:line="24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按支出性质分：</w:t>
            </w:r>
          </w:p>
        </w:tc>
      </w:tr>
      <w:tr w:rsidR="009E1373" w:rsidTr="001D7958">
        <w:trPr>
          <w:jc w:val="center"/>
        </w:trPr>
        <w:tc>
          <w:tcPr>
            <w:tcW w:w="1075" w:type="dxa"/>
            <w:vMerge/>
            <w:vAlign w:val="center"/>
          </w:tcPr>
          <w:p w:rsidR="009E1373" w:rsidRDefault="009E1373" w:rsidP="001D7958">
            <w:pPr>
              <w:widowControl/>
              <w:spacing w:line="24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4674" w:type="dxa"/>
            <w:gridSpan w:val="4"/>
            <w:vAlign w:val="center"/>
          </w:tcPr>
          <w:p w:rsidR="009E1373" w:rsidRDefault="009E1373" w:rsidP="001D7958">
            <w:pPr>
              <w:widowControl/>
              <w:spacing w:line="24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  其中：  一般公共预算：2350.81</w:t>
            </w:r>
          </w:p>
        </w:tc>
        <w:tc>
          <w:tcPr>
            <w:tcW w:w="4330" w:type="dxa"/>
            <w:gridSpan w:val="4"/>
            <w:vAlign w:val="center"/>
          </w:tcPr>
          <w:p w:rsidR="009E1373" w:rsidRDefault="009E1373" w:rsidP="001D7958">
            <w:pPr>
              <w:widowControl/>
              <w:spacing w:line="24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其中：基本支出：2094.20</w:t>
            </w:r>
          </w:p>
        </w:tc>
      </w:tr>
      <w:tr w:rsidR="009E1373" w:rsidTr="001D7958">
        <w:trPr>
          <w:jc w:val="center"/>
        </w:trPr>
        <w:tc>
          <w:tcPr>
            <w:tcW w:w="1075" w:type="dxa"/>
            <w:vMerge/>
            <w:vAlign w:val="center"/>
          </w:tcPr>
          <w:p w:rsidR="009E1373" w:rsidRDefault="009E1373" w:rsidP="001D7958">
            <w:pPr>
              <w:widowControl/>
              <w:spacing w:line="24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4674" w:type="dxa"/>
            <w:gridSpan w:val="4"/>
            <w:vAlign w:val="center"/>
          </w:tcPr>
          <w:p w:rsidR="009E1373" w:rsidRDefault="009E1373" w:rsidP="001D7958">
            <w:pPr>
              <w:widowControl/>
              <w:spacing w:line="240" w:lineRule="exact"/>
              <w:ind w:firstLineChars="400" w:firstLine="800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政府性基金拨款：</w:t>
            </w:r>
          </w:p>
        </w:tc>
        <w:tc>
          <w:tcPr>
            <w:tcW w:w="4330" w:type="dxa"/>
            <w:gridSpan w:val="4"/>
            <w:vAlign w:val="center"/>
          </w:tcPr>
          <w:p w:rsidR="009E1373" w:rsidRDefault="009E1373" w:rsidP="001D7958">
            <w:pPr>
              <w:widowControl/>
              <w:spacing w:line="240" w:lineRule="exact"/>
              <w:ind w:firstLineChars="300" w:firstLine="600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项目支出：261.77</w:t>
            </w:r>
          </w:p>
        </w:tc>
      </w:tr>
      <w:tr w:rsidR="009E1373" w:rsidTr="001D7958">
        <w:trPr>
          <w:jc w:val="center"/>
        </w:trPr>
        <w:tc>
          <w:tcPr>
            <w:tcW w:w="1075" w:type="dxa"/>
            <w:vMerge/>
            <w:vAlign w:val="center"/>
          </w:tcPr>
          <w:p w:rsidR="009E1373" w:rsidRDefault="009E1373" w:rsidP="001D7958">
            <w:pPr>
              <w:widowControl/>
              <w:spacing w:line="24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4674" w:type="dxa"/>
            <w:gridSpan w:val="4"/>
            <w:vAlign w:val="center"/>
          </w:tcPr>
          <w:p w:rsidR="009E1373" w:rsidRDefault="009E1373" w:rsidP="001D7958">
            <w:pPr>
              <w:widowControl/>
              <w:spacing w:line="24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纳入专户管理的非税收入拨款：</w:t>
            </w:r>
          </w:p>
        </w:tc>
        <w:tc>
          <w:tcPr>
            <w:tcW w:w="4330" w:type="dxa"/>
            <w:gridSpan w:val="4"/>
            <w:vAlign w:val="center"/>
          </w:tcPr>
          <w:p w:rsidR="009E1373" w:rsidRDefault="009E1373" w:rsidP="001D7958">
            <w:pPr>
              <w:widowControl/>
              <w:spacing w:line="24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</w:tr>
      <w:tr w:rsidR="009E1373" w:rsidTr="001D7958">
        <w:trPr>
          <w:jc w:val="center"/>
        </w:trPr>
        <w:tc>
          <w:tcPr>
            <w:tcW w:w="1075" w:type="dxa"/>
            <w:vMerge/>
            <w:vAlign w:val="center"/>
          </w:tcPr>
          <w:p w:rsidR="009E1373" w:rsidRDefault="009E1373" w:rsidP="001D7958">
            <w:pPr>
              <w:widowControl/>
              <w:spacing w:line="24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4674" w:type="dxa"/>
            <w:gridSpan w:val="4"/>
            <w:vAlign w:val="center"/>
          </w:tcPr>
          <w:p w:rsidR="009E1373" w:rsidRDefault="009E1373" w:rsidP="001D7958">
            <w:pPr>
              <w:widowControl/>
              <w:spacing w:line="240" w:lineRule="exact"/>
              <w:ind w:firstLineChars="700" w:firstLine="1400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其他资金：5.15</w:t>
            </w:r>
          </w:p>
        </w:tc>
        <w:tc>
          <w:tcPr>
            <w:tcW w:w="4330" w:type="dxa"/>
            <w:gridSpan w:val="4"/>
            <w:vAlign w:val="center"/>
          </w:tcPr>
          <w:p w:rsidR="009E1373" w:rsidRDefault="009E1373" w:rsidP="001D7958">
            <w:pPr>
              <w:widowControl/>
              <w:spacing w:line="24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</w:tr>
      <w:tr w:rsidR="009E1373" w:rsidTr="001D7958">
        <w:trPr>
          <w:jc w:val="center"/>
        </w:trPr>
        <w:tc>
          <w:tcPr>
            <w:tcW w:w="1075" w:type="dxa"/>
            <w:vMerge w:val="restart"/>
            <w:vAlign w:val="center"/>
          </w:tcPr>
          <w:p w:rsidR="009E1373" w:rsidRDefault="009E1373" w:rsidP="001D7958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年度总体目标</w:t>
            </w:r>
          </w:p>
        </w:tc>
        <w:tc>
          <w:tcPr>
            <w:tcW w:w="4674" w:type="dxa"/>
            <w:gridSpan w:val="4"/>
            <w:vAlign w:val="center"/>
          </w:tcPr>
          <w:p w:rsidR="009E1373" w:rsidRDefault="009E1373" w:rsidP="001D7958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预期目标</w:t>
            </w:r>
          </w:p>
        </w:tc>
        <w:tc>
          <w:tcPr>
            <w:tcW w:w="4330" w:type="dxa"/>
            <w:gridSpan w:val="4"/>
            <w:vAlign w:val="center"/>
          </w:tcPr>
          <w:p w:rsidR="009E1373" w:rsidRDefault="009E1373" w:rsidP="001D7958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实际完成情况　</w:t>
            </w:r>
          </w:p>
        </w:tc>
      </w:tr>
      <w:tr w:rsidR="009E1373" w:rsidTr="001D7958">
        <w:trPr>
          <w:jc w:val="center"/>
        </w:trPr>
        <w:tc>
          <w:tcPr>
            <w:tcW w:w="1075" w:type="dxa"/>
            <w:vMerge/>
            <w:vAlign w:val="center"/>
          </w:tcPr>
          <w:p w:rsidR="009E1373" w:rsidRDefault="009E1373" w:rsidP="001D7958">
            <w:pPr>
              <w:widowControl/>
              <w:spacing w:line="24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4674" w:type="dxa"/>
            <w:gridSpan w:val="4"/>
            <w:vAlign w:val="center"/>
          </w:tcPr>
          <w:p w:rsidR="009E1373" w:rsidRDefault="009E1373" w:rsidP="001D7958">
            <w:pPr>
              <w:widowControl/>
              <w:spacing w:line="24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目标 1：全力推进不动产登记高效便民服务,做好不动产登记各项工作。</w:t>
            </w:r>
          </w:p>
          <w:p w:rsidR="009E1373" w:rsidRDefault="009E1373" w:rsidP="001D7958">
            <w:pPr>
              <w:widowControl/>
              <w:spacing w:line="24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目标 2：严格按政策完成非税收入 350万元。</w:t>
            </w:r>
          </w:p>
        </w:tc>
        <w:tc>
          <w:tcPr>
            <w:tcW w:w="4330" w:type="dxa"/>
            <w:gridSpan w:val="4"/>
            <w:vAlign w:val="center"/>
          </w:tcPr>
          <w:p w:rsidR="009E1373" w:rsidRDefault="009E1373" w:rsidP="001D7958">
            <w:pPr>
              <w:widowControl/>
              <w:spacing w:line="24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已全部完成。</w:t>
            </w:r>
          </w:p>
        </w:tc>
      </w:tr>
      <w:tr w:rsidR="009E1373" w:rsidTr="001D7958">
        <w:trPr>
          <w:jc w:val="center"/>
        </w:trPr>
        <w:tc>
          <w:tcPr>
            <w:tcW w:w="1075" w:type="dxa"/>
            <w:vMerge w:val="restart"/>
            <w:vAlign w:val="center"/>
          </w:tcPr>
          <w:p w:rsidR="009E1373" w:rsidRDefault="009E1373" w:rsidP="001D7958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绩</w:t>
            </w:r>
            <w:proofErr w:type="gramEnd"/>
          </w:p>
          <w:p w:rsidR="009E1373" w:rsidRDefault="009E1373" w:rsidP="001D7958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效</w:t>
            </w:r>
            <w:proofErr w:type="gramEnd"/>
          </w:p>
          <w:p w:rsidR="009E1373" w:rsidRDefault="009E1373" w:rsidP="001D7958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指</w:t>
            </w:r>
          </w:p>
          <w:p w:rsidR="009E1373" w:rsidRDefault="009E1373" w:rsidP="001D7958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标</w:t>
            </w:r>
          </w:p>
          <w:p w:rsidR="009E1373" w:rsidRDefault="009E1373" w:rsidP="001D7958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97" w:type="dxa"/>
            <w:vAlign w:val="center"/>
          </w:tcPr>
          <w:p w:rsidR="009E1373" w:rsidRDefault="009E1373" w:rsidP="001D7958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一级指标</w:t>
            </w:r>
          </w:p>
        </w:tc>
        <w:tc>
          <w:tcPr>
            <w:tcW w:w="1137" w:type="dxa"/>
            <w:vAlign w:val="center"/>
          </w:tcPr>
          <w:p w:rsidR="009E1373" w:rsidRDefault="009E1373" w:rsidP="001D7958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二级指标</w:t>
            </w:r>
          </w:p>
        </w:tc>
        <w:tc>
          <w:tcPr>
            <w:tcW w:w="1134" w:type="dxa"/>
            <w:vAlign w:val="center"/>
          </w:tcPr>
          <w:p w:rsidR="009E1373" w:rsidRDefault="009E1373" w:rsidP="001D7958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三级指标</w:t>
            </w:r>
          </w:p>
        </w:tc>
        <w:tc>
          <w:tcPr>
            <w:tcW w:w="1306" w:type="dxa"/>
            <w:vAlign w:val="center"/>
          </w:tcPr>
          <w:p w:rsidR="009E1373" w:rsidRDefault="009E1373" w:rsidP="001D7958">
            <w:pPr>
              <w:widowControl/>
              <w:spacing w:line="240" w:lineRule="exac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年度指标值</w:t>
            </w:r>
          </w:p>
        </w:tc>
        <w:tc>
          <w:tcPr>
            <w:tcW w:w="1264" w:type="dxa"/>
            <w:vAlign w:val="center"/>
          </w:tcPr>
          <w:p w:rsidR="009E1373" w:rsidRDefault="009E1373" w:rsidP="001D7958">
            <w:pPr>
              <w:widowControl/>
              <w:spacing w:line="240" w:lineRule="exac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实际完成值</w:t>
            </w:r>
          </w:p>
        </w:tc>
        <w:tc>
          <w:tcPr>
            <w:tcW w:w="714" w:type="dxa"/>
            <w:vAlign w:val="center"/>
          </w:tcPr>
          <w:p w:rsidR="009E1373" w:rsidRDefault="009E1373" w:rsidP="001D7958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分值</w:t>
            </w:r>
          </w:p>
        </w:tc>
        <w:tc>
          <w:tcPr>
            <w:tcW w:w="916" w:type="dxa"/>
            <w:vAlign w:val="center"/>
          </w:tcPr>
          <w:p w:rsidR="009E1373" w:rsidRDefault="009E1373" w:rsidP="001D7958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得分</w:t>
            </w:r>
          </w:p>
        </w:tc>
        <w:tc>
          <w:tcPr>
            <w:tcW w:w="1436" w:type="dxa"/>
            <w:vAlign w:val="center"/>
          </w:tcPr>
          <w:p w:rsidR="009E1373" w:rsidRDefault="009E1373" w:rsidP="001D7958">
            <w:pPr>
              <w:widowControl/>
              <w:spacing w:line="240" w:lineRule="exac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偏差原因分析及改进措施</w:t>
            </w:r>
          </w:p>
        </w:tc>
      </w:tr>
      <w:tr w:rsidR="009E1373" w:rsidTr="001D7958">
        <w:trPr>
          <w:jc w:val="center"/>
        </w:trPr>
        <w:tc>
          <w:tcPr>
            <w:tcW w:w="1075" w:type="dxa"/>
            <w:vMerge/>
            <w:vAlign w:val="center"/>
          </w:tcPr>
          <w:p w:rsidR="009E1373" w:rsidRDefault="009E1373" w:rsidP="001D7958">
            <w:pPr>
              <w:spacing w:line="24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97" w:type="dxa"/>
            <w:vMerge w:val="restart"/>
            <w:vAlign w:val="center"/>
          </w:tcPr>
          <w:p w:rsidR="009E1373" w:rsidRDefault="009E1373" w:rsidP="001D7958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产出指标</w:t>
            </w:r>
          </w:p>
          <w:p w:rsidR="009E1373" w:rsidRDefault="009E1373" w:rsidP="001D7958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  <w:p w:rsidR="009E1373" w:rsidRDefault="009E1373" w:rsidP="001D7958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(25分)</w:t>
            </w:r>
          </w:p>
        </w:tc>
        <w:tc>
          <w:tcPr>
            <w:tcW w:w="1137" w:type="dxa"/>
            <w:vAlign w:val="center"/>
          </w:tcPr>
          <w:p w:rsidR="009E1373" w:rsidRDefault="009E1373" w:rsidP="001D7958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数量指标</w:t>
            </w:r>
          </w:p>
        </w:tc>
        <w:tc>
          <w:tcPr>
            <w:tcW w:w="1134" w:type="dxa"/>
            <w:vAlign w:val="center"/>
          </w:tcPr>
          <w:p w:rsidR="009E1373" w:rsidRDefault="009E1373" w:rsidP="001D7958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颁发不动产登记证书证明</w:t>
            </w:r>
          </w:p>
        </w:tc>
        <w:tc>
          <w:tcPr>
            <w:tcW w:w="1306" w:type="dxa"/>
            <w:vAlign w:val="center"/>
          </w:tcPr>
          <w:p w:rsidR="009E1373" w:rsidRDefault="009E1373" w:rsidP="001D7958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bookmarkStart w:id="0" w:name="OLE_LINK3"/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≥</w:t>
            </w:r>
            <w:bookmarkEnd w:id="0"/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6000</w:t>
            </w:r>
          </w:p>
        </w:tc>
        <w:tc>
          <w:tcPr>
            <w:tcW w:w="1264" w:type="dxa"/>
            <w:vAlign w:val="center"/>
          </w:tcPr>
          <w:p w:rsidR="009E1373" w:rsidRDefault="009E1373" w:rsidP="001D7958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714" w:type="dxa"/>
            <w:vAlign w:val="center"/>
          </w:tcPr>
          <w:p w:rsidR="009E1373" w:rsidRDefault="009E1373" w:rsidP="001D7958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16" w:type="dxa"/>
            <w:vAlign w:val="center"/>
          </w:tcPr>
          <w:p w:rsidR="009E1373" w:rsidRDefault="009E1373" w:rsidP="001D7958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36" w:type="dxa"/>
            <w:vAlign w:val="center"/>
          </w:tcPr>
          <w:p w:rsidR="009E1373" w:rsidRDefault="009E1373" w:rsidP="001D7958">
            <w:pPr>
              <w:widowControl/>
              <w:spacing w:line="24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9E1373" w:rsidTr="001D7958">
        <w:trPr>
          <w:jc w:val="center"/>
        </w:trPr>
        <w:tc>
          <w:tcPr>
            <w:tcW w:w="1075" w:type="dxa"/>
            <w:vMerge/>
            <w:vAlign w:val="center"/>
          </w:tcPr>
          <w:p w:rsidR="009E1373" w:rsidRDefault="009E1373" w:rsidP="001D7958">
            <w:pPr>
              <w:spacing w:line="24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97" w:type="dxa"/>
            <w:vMerge/>
            <w:vAlign w:val="center"/>
          </w:tcPr>
          <w:p w:rsidR="009E1373" w:rsidRDefault="009E1373" w:rsidP="001D7958">
            <w:pPr>
              <w:spacing w:line="24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vAlign w:val="center"/>
          </w:tcPr>
          <w:p w:rsidR="009E1373" w:rsidRDefault="009E1373" w:rsidP="001D7958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质量指标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1373" w:rsidRDefault="009E1373" w:rsidP="001D7958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全力推进不动产登记工作，提质增效</w:t>
            </w:r>
          </w:p>
        </w:tc>
        <w:tc>
          <w:tcPr>
            <w:tcW w:w="1306" w:type="dxa"/>
            <w:shd w:val="clear" w:color="auto" w:fill="auto"/>
            <w:vAlign w:val="center"/>
          </w:tcPr>
          <w:p w:rsidR="009E1373" w:rsidRDefault="009E1373" w:rsidP="001D7958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≥99%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9E1373" w:rsidRDefault="009E1373" w:rsidP="001D7958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9E1373" w:rsidRDefault="009E1373" w:rsidP="001D7958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9E1373" w:rsidRDefault="009E1373" w:rsidP="001D7958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36" w:type="dxa"/>
            <w:vAlign w:val="center"/>
          </w:tcPr>
          <w:p w:rsidR="009E1373" w:rsidRDefault="009E1373" w:rsidP="001D7958">
            <w:pPr>
              <w:widowControl/>
              <w:spacing w:line="24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</w:tr>
      <w:tr w:rsidR="009E1373" w:rsidTr="001D7958">
        <w:trPr>
          <w:jc w:val="center"/>
        </w:trPr>
        <w:tc>
          <w:tcPr>
            <w:tcW w:w="1075" w:type="dxa"/>
            <w:vMerge/>
            <w:vAlign w:val="center"/>
          </w:tcPr>
          <w:p w:rsidR="009E1373" w:rsidRDefault="009E1373" w:rsidP="001D7958">
            <w:pPr>
              <w:spacing w:line="24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97" w:type="dxa"/>
            <w:vMerge/>
            <w:vAlign w:val="center"/>
          </w:tcPr>
          <w:p w:rsidR="009E1373" w:rsidRDefault="009E1373" w:rsidP="001D7958">
            <w:pPr>
              <w:spacing w:line="24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vAlign w:val="center"/>
          </w:tcPr>
          <w:p w:rsidR="009E1373" w:rsidRDefault="009E1373" w:rsidP="001D7958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时效指标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1373" w:rsidRDefault="009E1373" w:rsidP="001D7958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登记完成时间</w:t>
            </w:r>
          </w:p>
        </w:tc>
        <w:tc>
          <w:tcPr>
            <w:tcW w:w="1306" w:type="dxa"/>
            <w:shd w:val="clear" w:color="auto" w:fill="auto"/>
            <w:vAlign w:val="center"/>
          </w:tcPr>
          <w:p w:rsidR="009E1373" w:rsidRDefault="009E1373" w:rsidP="001D7958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2个工作日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9E1373" w:rsidRDefault="009E1373" w:rsidP="001D7958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9E1373" w:rsidRDefault="009E1373" w:rsidP="001D7958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9E1373" w:rsidRDefault="009E1373" w:rsidP="001D7958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36" w:type="dxa"/>
            <w:vAlign w:val="center"/>
          </w:tcPr>
          <w:p w:rsidR="009E1373" w:rsidRDefault="009E1373" w:rsidP="001D7958">
            <w:pPr>
              <w:widowControl/>
              <w:spacing w:line="24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</w:t>
            </w:r>
          </w:p>
          <w:p w:rsidR="009E1373" w:rsidRDefault="009E1373" w:rsidP="001D7958">
            <w:pPr>
              <w:widowControl/>
              <w:spacing w:line="24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9E1373" w:rsidTr="001D7958">
        <w:trPr>
          <w:jc w:val="center"/>
        </w:trPr>
        <w:tc>
          <w:tcPr>
            <w:tcW w:w="1075" w:type="dxa"/>
            <w:vMerge/>
            <w:vAlign w:val="center"/>
          </w:tcPr>
          <w:p w:rsidR="009E1373" w:rsidRDefault="009E1373" w:rsidP="001D7958">
            <w:pPr>
              <w:spacing w:line="24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97" w:type="dxa"/>
            <w:vMerge w:val="restart"/>
            <w:vAlign w:val="center"/>
          </w:tcPr>
          <w:p w:rsidR="009E1373" w:rsidRDefault="009E1373" w:rsidP="001D7958">
            <w:pPr>
              <w:widowControl/>
              <w:spacing w:line="24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效益指标</w:t>
            </w:r>
          </w:p>
          <w:p w:rsidR="009E1373" w:rsidRDefault="009E1373" w:rsidP="001D7958">
            <w:pPr>
              <w:widowControl/>
              <w:spacing w:line="24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  <w:p w:rsidR="009E1373" w:rsidRDefault="009E1373" w:rsidP="001D7958">
            <w:pPr>
              <w:widowControl/>
              <w:spacing w:line="24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bookmarkStart w:id="1" w:name="OLE_LINK4"/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（25分）</w:t>
            </w:r>
          </w:p>
          <w:bookmarkEnd w:id="1"/>
          <w:p w:rsidR="009E1373" w:rsidRDefault="009E1373" w:rsidP="001D7958">
            <w:pPr>
              <w:widowControl/>
              <w:spacing w:line="24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137" w:type="dxa"/>
            <w:vAlign w:val="center"/>
          </w:tcPr>
          <w:p w:rsidR="009E1373" w:rsidRDefault="009E1373" w:rsidP="001D7958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经济效益指标</w:t>
            </w:r>
          </w:p>
        </w:tc>
        <w:tc>
          <w:tcPr>
            <w:tcW w:w="1134" w:type="dxa"/>
            <w:vAlign w:val="center"/>
          </w:tcPr>
          <w:p w:rsidR="009E1373" w:rsidRDefault="009E1373" w:rsidP="001D7958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完成非税收入 </w:t>
            </w:r>
          </w:p>
        </w:tc>
        <w:tc>
          <w:tcPr>
            <w:tcW w:w="1306" w:type="dxa"/>
            <w:vAlign w:val="center"/>
          </w:tcPr>
          <w:p w:rsidR="009E1373" w:rsidRDefault="009E1373" w:rsidP="001D7958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264" w:type="dxa"/>
            <w:vAlign w:val="center"/>
          </w:tcPr>
          <w:p w:rsidR="009E1373" w:rsidRDefault="009E1373" w:rsidP="001D7958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经济平稳发展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9E1373" w:rsidRDefault="009E1373" w:rsidP="001D7958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916" w:type="dxa"/>
            <w:vAlign w:val="center"/>
          </w:tcPr>
          <w:p w:rsidR="009E1373" w:rsidRDefault="009E1373" w:rsidP="001D7958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36" w:type="dxa"/>
            <w:vAlign w:val="center"/>
          </w:tcPr>
          <w:p w:rsidR="009E1373" w:rsidRDefault="009E1373" w:rsidP="001D7958">
            <w:pPr>
              <w:widowControl/>
              <w:spacing w:line="24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9E1373" w:rsidTr="001D7958">
        <w:trPr>
          <w:jc w:val="center"/>
        </w:trPr>
        <w:tc>
          <w:tcPr>
            <w:tcW w:w="1075" w:type="dxa"/>
            <w:vMerge/>
            <w:vAlign w:val="center"/>
          </w:tcPr>
          <w:p w:rsidR="009E1373" w:rsidRDefault="009E1373" w:rsidP="001D7958">
            <w:pPr>
              <w:spacing w:line="24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97" w:type="dxa"/>
            <w:vMerge/>
            <w:vAlign w:val="center"/>
          </w:tcPr>
          <w:p w:rsidR="009E1373" w:rsidRDefault="009E1373" w:rsidP="001D7958">
            <w:pPr>
              <w:spacing w:line="24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vAlign w:val="center"/>
          </w:tcPr>
          <w:p w:rsidR="009E1373" w:rsidRDefault="009E1373" w:rsidP="001D7958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社会效益指标</w:t>
            </w:r>
          </w:p>
        </w:tc>
        <w:tc>
          <w:tcPr>
            <w:tcW w:w="1134" w:type="dxa"/>
            <w:vAlign w:val="center"/>
          </w:tcPr>
          <w:p w:rsidR="009E1373" w:rsidRDefault="009E1373" w:rsidP="001D7958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负责市城区范围不动产登记工作</w:t>
            </w:r>
          </w:p>
        </w:tc>
        <w:tc>
          <w:tcPr>
            <w:tcW w:w="1306" w:type="dxa"/>
            <w:vAlign w:val="center"/>
          </w:tcPr>
          <w:p w:rsidR="009E1373" w:rsidRDefault="009E1373" w:rsidP="001D7958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保障登记工作日常开展</w:t>
            </w:r>
          </w:p>
        </w:tc>
        <w:tc>
          <w:tcPr>
            <w:tcW w:w="1264" w:type="dxa"/>
            <w:vAlign w:val="center"/>
          </w:tcPr>
          <w:p w:rsidR="009E1373" w:rsidRDefault="009E1373" w:rsidP="001D7958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完成市城区范围不动产登记工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9E1373" w:rsidRDefault="009E1373" w:rsidP="001D7958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916" w:type="dxa"/>
            <w:vAlign w:val="center"/>
          </w:tcPr>
          <w:p w:rsidR="009E1373" w:rsidRDefault="009E1373" w:rsidP="001D7958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36" w:type="dxa"/>
            <w:vAlign w:val="center"/>
          </w:tcPr>
          <w:p w:rsidR="009E1373" w:rsidRDefault="009E1373" w:rsidP="001D7958">
            <w:pPr>
              <w:widowControl/>
              <w:spacing w:line="24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9E1373" w:rsidTr="001D7958">
        <w:trPr>
          <w:jc w:val="center"/>
        </w:trPr>
        <w:tc>
          <w:tcPr>
            <w:tcW w:w="1075" w:type="dxa"/>
            <w:vMerge/>
            <w:vAlign w:val="center"/>
          </w:tcPr>
          <w:p w:rsidR="009E1373" w:rsidRDefault="009E1373" w:rsidP="001D7958">
            <w:pPr>
              <w:spacing w:line="24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97" w:type="dxa"/>
            <w:vMerge/>
            <w:vAlign w:val="center"/>
          </w:tcPr>
          <w:p w:rsidR="009E1373" w:rsidRDefault="009E1373" w:rsidP="001D7958">
            <w:pPr>
              <w:spacing w:line="24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vAlign w:val="center"/>
          </w:tcPr>
          <w:p w:rsidR="009E1373" w:rsidRDefault="009E1373" w:rsidP="001D7958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生态效益指标</w:t>
            </w:r>
          </w:p>
        </w:tc>
        <w:tc>
          <w:tcPr>
            <w:tcW w:w="1134" w:type="dxa"/>
            <w:vAlign w:val="center"/>
          </w:tcPr>
          <w:p w:rsidR="009E1373" w:rsidRDefault="009E1373" w:rsidP="001D7958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无负面影响</w:t>
            </w:r>
          </w:p>
        </w:tc>
        <w:tc>
          <w:tcPr>
            <w:tcW w:w="1306" w:type="dxa"/>
            <w:vAlign w:val="center"/>
          </w:tcPr>
          <w:p w:rsidR="009E1373" w:rsidRDefault="009E1373" w:rsidP="001D7958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bookmarkStart w:id="2" w:name="OLE_LINK1"/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无负面影响</w:t>
            </w:r>
            <w:bookmarkEnd w:id="2"/>
          </w:p>
        </w:tc>
        <w:tc>
          <w:tcPr>
            <w:tcW w:w="1264" w:type="dxa"/>
            <w:vAlign w:val="center"/>
          </w:tcPr>
          <w:p w:rsidR="009E1373" w:rsidRDefault="009E1373" w:rsidP="001D7958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无负面影响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9E1373" w:rsidRDefault="009E1373" w:rsidP="001D7958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916" w:type="dxa"/>
            <w:vAlign w:val="center"/>
          </w:tcPr>
          <w:p w:rsidR="009E1373" w:rsidRDefault="009E1373" w:rsidP="001D7958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36" w:type="dxa"/>
            <w:vAlign w:val="center"/>
          </w:tcPr>
          <w:p w:rsidR="009E1373" w:rsidRDefault="009E1373" w:rsidP="001D7958">
            <w:pPr>
              <w:widowControl/>
              <w:spacing w:line="24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9E1373" w:rsidTr="001D7958">
        <w:trPr>
          <w:trHeight w:val="290"/>
          <w:jc w:val="center"/>
        </w:trPr>
        <w:tc>
          <w:tcPr>
            <w:tcW w:w="1075" w:type="dxa"/>
            <w:vMerge/>
            <w:vAlign w:val="center"/>
          </w:tcPr>
          <w:p w:rsidR="009E1373" w:rsidRDefault="009E1373" w:rsidP="001D7958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bookmarkStart w:id="3" w:name="OLE_LINK6" w:colFirst="3" w:colLast="4"/>
            <w:bookmarkStart w:id="4" w:name="OLE_LINK2" w:colFirst="6" w:colLast="7"/>
          </w:p>
        </w:tc>
        <w:tc>
          <w:tcPr>
            <w:tcW w:w="1097" w:type="dxa"/>
            <w:vMerge/>
            <w:vAlign w:val="center"/>
          </w:tcPr>
          <w:p w:rsidR="009E1373" w:rsidRDefault="009E1373" w:rsidP="001D7958">
            <w:pPr>
              <w:widowControl/>
              <w:spacing w:line="24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vAlign w:val="center"/>
          </w:tcPr>
          <w:p w:rsidR="009E1373" w:rsidRDefault="009E1373" w:rsidP="001D7958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可持续影响指标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1373" w:rsidRDefault="009E1373" w:rsidP="001D7958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无负面影响</w:t>
            </w:r>
          </w:p>
        </w:tc>
        <w:tc>
          <w:tcPr>
            <w:tcW w:w="1306" w:type="dxa"/>
            <w:shd w:val="clear" w:color="auto" w:fill="auto"/>
            <w:vAlign w:val="center"/>
          </w:tcPr>
          <w:p w:rsidR="009E1373" w:rsidRDefault="009E1373" w:rsidP="001D7958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无负面影响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9E1373" w:rsidRDefault="009E1373" w:rsidP="001D7958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无负面影响</w:t>
            </w:r>
          </w:p>
        </w:tc>
        <w:tc>
          <w:tcPr>
            <w:tcW w:w="714" w:type="dxa"/>
            <w:vAlign w:val="center"/>
          </w:tcPr>
          <w:p w:rsidR="009E1373" w:rsidRDefault="009E1373" w:rsidP="001D7958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16" w:type="dxa"/>
            <w:vAlign w:val="center"/>
          </w:tcPr>
          <w:p w:rsidR="009E1373" w:rsidRDefault="009E1373" w:rsidP="001D7958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36" w:type="dxa"/>
            <w:vAlign w:val="center"/>
          </w:tcPr>
          <w:p w:rsidR="009E1373" w:rsidRDefault="009E1373" w:rsidP="001D7958">
            <w:pPr>
              <w:widowControl/>
              <w:spacing w:line="24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bookmarkEnd w:id="3"/>
      <w:bookmarkEnd w:id="4"/>
      <w:tr w:rsidR="009E1373" w:rsidTr="001D7958">
        <w:trPr>
          <w:trHeight w:val="330"/>
          <w:jc w:val="center"/>
        </w:trPr>
        <w:tc>
          <w:tcPr>
            <w:tcW w:w="1075" w:type="dxa"/>
            <w:vMerge/>
            <w:vAlign w:val="center"/>
          </w:tcPr>
          <w:p w:rsidR="009E1373" w:rsidRDefault="009E1373" w:rsidP="001D7958">
            <w:pPr>
              <w:spacing w:line="24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97" w:type="dxa"/>
            <w:vMerge w:val="restart"/>
            <w:vAlign w:val="center"/>
          </w:tcPr>
          <w:p w:rsidR="009E1373" w:rsidRDefault="009E1373" w:rsidP="001D7958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成本指标</w:t>
            </w:r>
          </w:p>
          <w:p w:rsidR="009E1373" w:rsidRDefault="009E1373" w:rsidP="001D7958">
            <w:pPr>
              <w:widowControl/>
              <w:spacing w:line="24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（30分）</w:t>
            </w:r>
          </w:p>
          <w:p w:rsidR="009E1373" w:rsidRDefault="009E1373" w:rsidP="001D7958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vAlign w:val="center"/>
          </w:tcPr>
          <w:p w:rsidR="009E1373" w:rsidRDefault="009E1373" w:rsidP="001D7958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经济成本指标</w:t>
            </w:r>
          </w:p>
        </w:tc>
        <w:tc>
          <w:tcPr>
            <w:tcW w:w="1134" w:type="dxa"/>
            <w:vAlign w:val="center"/>
          </w:tcPr>
          <w:p w:rsidR="009E1373" w:rsidRDefault="009E1373" w:rsidP="001D7958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日常业务管理运转经费</w:t>
            </w:r>
          </w:p>
        </w:tc>
        <w:tc>
          <w:tcPr>
            <w:tcW w:w="1306" w:type="dxa"/>
            <w:vAlign w:val="center"/>
          </w:tcPr>
          <w:p w:rsidR="009E1373" w:rsidRDefault="009E1373" w:rsidP="001D7958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≤1800.48</w:t>
            </w:r>
          </w:p>
        </w:tc>
        <w:tc>
          <w:tcPr>
            <w:tcW w:w="1264" w:type="dxa"/>
            <w:vAlign w:val="center"/>
          </w:tcPr>
          <w:p w:rsidR="009E1373" w:rsidRDefault="009E1373" w:rsidP="001D7958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按预算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数执行</w:t>
            </w:r>
            <w:proofErr w:type="gramEnd"/>
          </w:p>
        </w:tc>
        <w:tc>
          <w:tcPr>
            <w:tcW w:w="714" w:type="dxa"/>
            <w:vAlign w:val="center"/>
          </w:tcPr>
          <w:p w:rsidR="009E1373" w:rsidRDefault="009E1373" w:rsidP="001D7958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16" w:type="dxa"/>
            <w:vAlign w:val="center"/>
          </w:tcPr>
          <w:p w:rsidR="009E1373" w:rsidRDefault="009E1373" w:rsidP="001D7958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1436" w:type="dxa"/>
            <w:vAlign w:val="center"/>
          </w:tcPr>
          <w:p w:rsidR="009E1373" w:rsidRDefault="009E1373" w:rsidP="001D7958">
            <w:pPr>
              <w:widowControl/>
              <w:spacing w:line="24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</w:tr>
      <w:tr w:rsidR="009E1373" w:rsidTr="001D7958">
        <w:trPr>
          <w:trHeight w:val="330"/>
          <w:jc w:val="center"/>
        </w:trPr>
        <w:tc>
          <w:tcPr>
            <w:tcW w:w="1075" w:type="dxa"/>
            <w:vMerge/>
            <w:vAlign w:val="center"/>
          </w:tcPr>
          <w:p w:rsidR="009E1373" w:rsidRDefault="009E1373" w:rsidP="001D7958">
            <w:pPr>
              <w:spacing w:line="24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97" w:type="dxa"/>
            <w:vMerge/>
            <w:vAlign w:val="center"/>
          </w:tcPr>
          <w:p w:rsidR="009E1373" w:rsidRDefault="009E1373" w:rsidP="001D7958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vAlign w:val="center"/>
          </w:tcPr>
          <w:p w:rsidR="009E1373" w:rsidRDefault="009E1373" w:rsidP="001D7958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社会成本指标</w:t>
            </w:r>
          </w:p>
        </w:tc>
        <w:tc>
          <w:tcPr>
            <w:tcW w:w="1134" w:type="dxa"/>
            <w:vAlign w:val="center"/>
          </w:tcPr>
          <w:p w:rsidR="009E1373" w:rsidRDefault="009E1373" w:rsidP="001D7958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无负面影响</w:t>
            </w:r>
          </w:p>
        </w:tc>
        <w:tc>
          <w:tcPr>
            <w:tcW w:w="1306" w:type="dxa"/>
            <w:vAlign w:val="center"/>
          </w:tcPr>
          <w:p w:rsidR="009E1373" w:rsidRDefault="009E1373" w:rsidP="001D7958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无负面影响</w:t>
            </w:r>
          </w:p>
        </w:tc>
        <w:tc>
          <w:tcPr>
            <w:tcW w:w="1264" w:type="dxa"/>
            <w:vAlign w:val="center"/>
          </w:tcPr>
          <w:p w:rsidR="009E1373" w:rsidRDefault="009E1373" w:rsidP="001D7958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无负面影响</w:t>
            </w:r>
          </w:p>
        </w:tc>
        <w:tc>
          <w:tcPr>
            <w:tcW w:w="714" w:type="dxa"/>
            <w:vAlign w:val="center"/>
          </w:tcPr>
          <w:p w:rsidR="009E1373" w:rsidRDefault="009E1373" w:rsidP="001D7958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16" w:type="dxa"/>
            <w:vAlign w:val="center"/>
          </w:tcPr>
          <w:p w:rsidR="009E1373" w:rsidRDefault="009E1373" w:rsidP="001D7958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36" w:type="dxa"/>
            <w:vAlign w:val="center"/>
          </w:tcPr>
          <w:p w:rsidR="009E1373" w:rsidRDefault="009E1373" w:rsidP="001D7958">
            <w:pPr>
              <w:widowControl/>
              <w:spacing w:line="24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</w:tr>
      <w:tr w:rsidR="009E1373" w:rsidTr="001D7958">
        <w:trPr>
          <w:trHeight w:val="330"/>
          <w:jc w:val="center"/>
        </w:trPr>
        <w:tc>
          <w:tcPr>
            <w:tcW w:w="1075" w:type="dxa"/>
            <w:vMerge/>
            <w:vAlign w:val="center"/>
          </w:tcPr>
          <w:p w:rsidR="009E1373" w:rsidRDefault="009E1373" w:rsidP="001D7958">
            <w:pPr>
              <w:spacing w:line="24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97" w:type="dxa"/>
            <w:vMerge/>
            <w:vAlign w:val="center"/>
          </w:tcPr>
          <w:p w:rsidR="009E1373" w:rsidRDefault="009E1373" w:rsidP="001D7958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vAlign w:val="center"/>
          </w:tcPr>
          <w:p w:rsidR="009E1373" w:rsidRDefault="009E1373" w:rsidP="001D7958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生态环境成本指标</w:t>
            </w:r>
          </w:p>
        </w:tc>
        <w:tc>
          <w:tcPr>
            <w:tcW w:w="1134" w:type="dxa"/>
            <w:vAlign w:val="center"/>
          </w:tcPr>
          <w:p w:rsidR="009E1373" w:rsidRDefault="009E1373" w:rsidP="001D7958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无负面影响</w:t>
            </w:r>
          </w:p>
        </w:tc>
        <w:tc>
          <w:tcPr>
            <w:tcW w:w="1306" w:type="dxa"/>
            <w:vAlign w:val="center"/>
          </w:tcPr>
          <w:p w:rsidR="009E1373" w:rsidRDefault="009E1373" w:rsidP="001D7958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无负面影响</w:t>
            </w:r>
          </w:p>
        </w:tc>
        <w:tc>
          <w:tcPr>
            <w:tcW w:w="1264" w:type="dxa"/>
            <w:vAlign w:val="center"/>
          </w:tcPr>
          <w:p w:rsidR="009E1373" w:rsidRDefault="009E1373" w:rsidP="001D7958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无负面影响</w:t>
            </w:r>
          </w:p>
        </w:tc>
        <w:tc>
          <w:tcPr>
            <w:tcW w:w="714" w:type="dxa"/>
            <w:vAlign w:val="center"/>
          </w:tcPr>
          <w:p w:rsidR="009E1373" w:rsidRDefault="009E1373" w:rsidP="001D7958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16" w:type="dxa"/>
            <w:vAlign w:val="center"/>
          </w:tcPr>
          <w:p w:rsidR="009E1373" w:rsidRDefault="009E1373" w:rsidP="001D7958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36" w:type="dxa"/>
            <w:vAlign w:val="center"/>
          </w:tcPr>
          <w:p w:rsidR="009E1373" w:rsidRDefault="009E1373" w:rsidP="001D7958">
            <w:pPr>
              <w:widowControl/>
              <w:spacing w:line="24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</w:tr>
      <w:tr w:rsidR="009E1373" w:rsidTr="001D7958">
        <w:trPr>
          <w:trHeight w:val="610"/>
          <w:jc w:val="center"/>
        </w:trPr>
        <w:tc>
          <w:tcPr>
            <w:tcW w:w="1075" w:type="dxa"/>
            <w:vMerge/>
            <w:vAlign w:val="center"/>
          </w:tcPr>
          <w:p w:rsidR="009E1373" w:rsidRDefault="009E1373" w:rsidP="001D7958">
            <w:pPr>
              <w:spacing w:line="24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97" w:type="dxa"/>
            <w:vAlign w:val="center"/>
          </w:tcPr>
          <w:p w:rsidR="009E1373" w:rsidRDefault="009E1373" w:rsidP="001D7958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满意度</w:t>
            </w:r>
          </w:p>
          <w:p w:rsidR="009E1373" w:rsidRDefault="009E1373" w:rsidP="001D7958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指标</w:t>
            </w:r>
          </w:p>
          <w:p w:rsidR="009E1373" w:rsidRDefault="009E1373" w:rsidP="001D7958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（10分）</w:t>
            </w:r>
          </w:p>
        </w:tc>
        <w:tc>
          <w:tcPr>
            <w:tcW w:w="1137" w:type="dxa"/>
            <w:vAlign w:val="center"/>
          </w:tcPr>
          <w:p w:rsidR="009E1373" w:rsidRDefault="009E1373" w:rsidP="001D7958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服务对象满意度指标</w:t>
            </w:r>
          </w:p>
        </w:tc>
        <w:tc>
          <w:tcPr>
            <w:tcW w:w="1134" w:type="dxa"/>
            <w:vAlign w:val="center"/>
          </w:tcPr>
          <w:p w:rsidR="009E1373" w:rsidRDefault="009E1373" w:rsidP="001D7958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社会公众或服务对象满意</w:t>
            </w:r>
          </w:p>
        </w:tc>
        <w:tc>
          <w:tcPr>
            <w:tcW w:w="1306" w:type="dxa"/>
            <w:vAlign w:val="center"/>
          </w:tcPr>
          <w:p w:rsidR="009E1373" w:rsidRDefault="009E1373" w:rsidP="001D7958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≥90%</w:t>
            </w:r>
          </w:p>
        </w:tc>
        <w:tc>
          <w:tcPr>
            <w:tcW w:w="1264" w:type="dxa"/>
            <w:vAlign w:val="center"/>
          </w:tcPr>
          <w:p w:rsidR="009E1373" w:rsidRDefault="009E1373" w:rsidP="001D7958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95%</w:t>
            </w:r>
          </w:p>
        </w:tc>
        <w:tc>
          <w:tcPr>
            <w:tcW w:w="714" w:type="dxa"/>
            <w:vAlign w:val="center"/>
          </w:tcPr>
          <w:p w:rsidR="009E1373" w:rsidRDefault="009E1373" w:rsidP="001D7958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16" w:type="dxa"/>
            <w:vAlign w:val="center"/>
          </w:tcPr>
          <w:p w:rsidR="009E1373" w:rsidRDefault="009E1373" w:rsidP="001D7958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36" w:type="dxa"/>
            <w:vAlign w:val="center"/>
          </w:tcPr>
          <w:p w:rsidR="009E1373" w:rsidRDefault="009E1373" w:rsidP="001D7958">
            <w:pPr>
              <w:widowControl/>
              <w:spacing w:line="24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9E1373" w:rsidTr="001D7958">
        <w:trPr>
          <w:trHeight w:val="270"/>
          <w:jc w:val="center"/>
        </w:trPr>
        <w:tc>
          <w:tcPr>
            <w:tcW w:w="7013" w:type="dxa"/>
            <w:gridSpan w:val="6"/>
            <w:vAlign w:val="center"/>
          </w:tcPr>
          <w:p w:rsidR="009E1373" w:rsidRDefault="009E1373" w:rsidP="001D7958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总分</w:t>
            </w:r>
          </w:p>
        </w:tc>
        <w:tc>
          <w:tcPr>
            <w:tcW w:w="714" w:type="dxa"/>
            <w:vAlign w:val="center"/>
          </w:tcPr>
          <w:p w:rsidR="009E1373" w:rsidRDefault="009E1373" w:rsidP="001D7958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16" w:type="dxa"/>
            <w:vAlign w:val="center"/>
          </w:tcPr>
          <w:p w:rsidR="009E1373" w:rsidRDefault="009E1373" w:rsidP="001D7958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98</w:t>
            </w:r>
          </w:p>
        </w:tc>
        <w:tc>
          <w:tcPr>
            <w:tcW w:w="1436" w:type="dxa"/>
            <w:vAlign w:val="center"/>
          </w:tcPr>
          <w:p w:rsidR="009E1373" w:rsidRDefault="009E1373" w:rsidP="001D7958">
            <w:pPr>
              <w:widowControl/>
              <w:spacing w:line="24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</w:tr>
    </w:tbl>
    <w:p w:rsidR="003553B2" w:rsidRDefault="009E1373">
      <w:r>
        <w:rPr>
          <w:rFonts w:ascii="Times New Roman" w:eastAsia="仿宋_GB2312" w:hAnsi="Times New Roman"/>
          <w:sz w:val="22"/>
          <w:szCs w:val="22"/>
        </w:rPr>
        <w:t>填表人：</w:t>
      </w:r>
      <w:r>
        <w:rPr>
          <w:rFonts w:ascii="Times New Roman" w:eastAsia="仿宋_GB2312" w:hAnsi="Times New Roman"/>
          <w:sz w:val="22"/>
          <w:szCs w:val="22"/>
        </w:rPr>
        <w:t xml:space="preserve">      </w:t>
      </w:r>
      <w:r>
        <w:rPr>
          <w:rFonts w:ascii="Times New Roman" w:eastAsia="仿宋_GB2312" w:hAnsi="Times New Roman"/>
          <w:sz w:val="22"/>
          <w:szCs w:val="22"/>
        </w:rPr>
        <w:t>填报日期：</w:t>
      </w:r>
      <w:r>
        <w:rPr>
          <w:rFonts w:ascii="Times New Roman" w:eastAsia="仿宋_GB2312" w:hAnsi="Times New Roman"/>
          <w:sz w:val="22"/>
          <w:szCs w:val="22"/>
        </w:rPr>
        <w:t xml:space="preserve">         </w:t>
      </w:r>
      <w:r>
        <w:rPr>
          <w:rFonts w:ascii="Times New Roman" w:eastAsia="仿宋_GB2312" w:hAnsi="Times New Roman"/>
          <w:sz w:val="22"/>
          <w:szCs w:val="22"/>
        </w:rPr>
        <w:t>联系电话：</w:t>
      </w:r>
      <w:r>
        <w:rPr>
          <w:rFonts w:ascii="Times New Roman" w:eastAsia="仿宋_GB2312" w:hAnsi="Times New Roman"/>
          <w:sz w:val="22"/>
          <w:szCs w:val="22"/>
        </w:rPr>
        <w:t xml:space="preserve">     </w:t>
      </w:r>
      <w:r>
        <w:rPr>
          <w:rFonts w:ascii="Times New Roman" w:eastAsia="仿宋_GB2312" w:hAnsi="Times New Roman" w:hint="eastAsia"/>
          <w:sz w:val="22"/>
          <w:szCs w:val="22"/>
        </w:rPr>
        <w:t xml:space="preserve">           </w:t>
      </w:r>
      <w:r>
        <w:rPr>
          <w:rFonts w:ascii="Times New Roman" w:eastAsia="仿宋_GB2312" w:hAnsi="Times New Roman"/>
          <w:sz w:val="22"/>
          <w:szCs w:val="22"/>
        </w:rPr>
        <w:t>单位负责人签字：</w:t>
      </w:r>
      <w:bookmarkStart w:id="5" w:name="_GoBack"/>
      <w:bookmarkEnd w:id="5"/>
    </w:p>
    <w:sectPr w:rsidR="003553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373"/>
    <w:rsid w:val="003553B2"/>
    <w:rsid w:val="0055133D"/>
    <w:rsid w:val="009E1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B1604E-2340-48D0-824F-CAC6F30D0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1373"/>
    <w:pPr>
      <w:widowControl w:val="0"/>
      <w:jc w:val="both"/>
    </w:pPr>
    <w:rPr>
      <w:rFonts w:ascii="仿宋" w:eastAsia="宋体" w:hAnsi="仿宋" w:cs="Times New Roman"/>
      <w:kern w:val="0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>微软中国</Company>
  <LinksUpToDate>false</LinksUpToDate>
  <CharactersWithSpaces>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2025-07-18T01:33:00Z</dcterms:created>
  <dcterms:modified xsi:type="dcterms:W3CDTF">2025-07-18T01:33:00Z</dcterms:modified>
</cp:coreProperties>
</file>